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E3F7" w14:textId="77777777" w:rsidR="00B82AE8" w:rsidRPr="0012200F" w:rsidRDefault="00B82AE8">
      <w:pPr>
        <w:pStyle w:val="Corpodetexto"/>
        <w:spacing w:before="1"/>
        <w:rPr>
          <w:rFonts w:ascii="Arial" w:hAnsi="Arial" w:cs="Arial"/>
          <w:sz w:val="19"/>
        </w:rPr>
      </w:pPr>
      <w:r w:rsidRPr="0012200F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6A113D0" wp14:editId="6C81BF4B">
                <wp:simplePos x="0" y="0"/>
                <wp:positionH relativeFrom="page">
                  <wp:posOffset>445793</wp:posOffset>
                </wp:positionH>
                <wp:positionV relativeFrom="paragraph">
                  <wp:posOffset>162923</wp:posOffset>
                </wp:positionV>
                <wp:extent cx="6661784" cy="351155"/>
                <wp:effectExtent l="0" t="0" r="0" b="0"/>
                <wp:wrapTopAndBottom/>
                <wp:docPr id="88895001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D075230" w14:textId="77777777" w:rsidR="00B82AE8" w:rsidRDefault="00B82AE8">
                            <w:pPr>
                              <w:spacing w:before="131"/>
                              <w:ind w:left="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113D0" id="_x0000_s1031" type="#_x0000_t202" style="position:absolute;left:0;text-align:left;margin-left:35.1pt;margin-top:12.85pt;width:524.55pt;height:27.6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tYswEAAFY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" fillcolor="#999" stroked="f">
                <v:textbox inset="0,0,0,0">
                  <w:txbxContent>
                    <w:p w14:paraId="4D075230" w14:textId="77777777" w:rsidR="00B82AE8" w:rsidRDefault="00B82AE8">
                      <w:pPr>
                        <w:spacing w:before="131"/>
                        <w:ind w:left="4"/>
                        <w:jc w:val="center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sz w:val="24"/>
                        </w:rPr>
                        <w:t xml:space="preserve"> 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7E3D1D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6EFB7F30" w14:textId="77777777" w:rsidR="00B82AE8" w:rsidRPr="0012200F" w:rsidRDefault="00B82AE8">
      <w:pPr>
        <w:pStyle w:val="Corpodetexto"/>
        <w:spacing w:before="115"/>
        <w:rPr>
          <w:rFonts w:ascii="Arial" w:hAnsi="Arial" w:cs="Arial"/>
          <w:sz w:val="24"/>
        </w:rPr>
      </w:pPr>
    </w:p>
    <w:p w14:paraId="414B45CE" w14:textId="77777777" w:rsidR="00B82AE8" w:rsidRPr="0012200F" w:rsidRDefault="00B82AE8" w:rsidP="0012200F">
      <w:pPr>
        <w:pStyle w:val="Ttulo1"/>
        <w:spacing w:line="249" w:lineRule="auto"/>
        <w:ind w:left="284" w:right="91" w:firstLine="0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CARTA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ANUÊNCIA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ARTESÃOS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REPRESENTADOS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POR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ENTIDADE REPRESENTATIVA E GRUPO DE PRODUÇÃO ARTESANAL</w:t>
      </w:r>
    </w:p>
    <w:p w14:paraId="7FC1C2EE" w14:textId="77777777" w:rsidR="00B82AE8" w:rsidRPr="0012200F" w:rsidRDefault="00B82AE8">
      <w:pPr>
        <w:pStyle w:val="Corpodetexto"/>
        <w:rPr>
          <w:rFonts w:ascii="Arial" w:hAnsi="Arial" w:cs="Arial"/>
          <w:b/>
          <w:sz w:val="24"/>
        </w:rPr>
      </w:pPr>
    </w:p>
    <w:p w14:paraId="47600F29" w14:textId="77777777" w:rsidR="00B82AE8" w:rsidRPr="0012200F" w:rsidRDefault="00B82AE8">
      <w:pPr>
        <w:pStyle w:val="Corpodetexto"/>
        <w:spacing w:before="19"/>
        <w:rPr>
          <w:rFonts w:ascii="Arial" w:hAnsi="Arial" w:cs="Arial"/>
          <w:b/>
          <w:sz w:val="24"/>
        </w:rPr>
      </w:pPr>
    </w:p>
    <w:p w14:paraId="5542D8BA" w14:textId="75A3724B" w:rsidR="00B82AE8" w:rsidRPr="00851DBB" w:rsidRDefault="00B82AE8" w:rsidP="00851DBB">
      <w:pPr>
        <w:pStyle w:val="Corpodetexto"/>
        <w:tabs>
          <w:tab w:val="left" w:pos="875"/>
          <w:tab w:val="left" w:pos="1878"/>
          <w:tab w:val="left" w:pos="3277"/>
          <w:tab w:val="left" w:pos="4662"/>
          <w:tab w:val="left" w:pos="5152"/>
          <w:tab w:val="left" w:pos="6371"/>
          <w:tab w:val="left" w:pos="6798"/>
          <w:tab w:val="left" w:pos="7766"/>
          <w:tab w:val="left" w:pos="8373"/>
        </w:tabs>
        <w:ind w:left="124" w:right="136"/>
        <w:rPr>
          <w:rFonts w:ascii="Arial" w:hAnsi="Arial" w:cs="Arial"/>
          <w:sz w:val="24"/>
          <w:u w:val="single"/>
        </w:rPr>
      </w:pPr>
      <w:r w:rsidRPr="0012200F">
        <w:rPr>
          <w:rFonts w:ascii="Arial" w:hAnsi="Arial" w:cs="Arial"/>
          <w:spacing w:val="-5"/>
        </w:rPr>
        <w:t>Nós</w:t>
      </w:r>
      <w:r w:rsidR="00851DBB">
        <w:rPr>
          <w:rFonts w:ascii="Arial" w:hAnsi="Arial" w:cs="Arial"/>
        </w:rPr>
        <w:t xml:space="preserve"> </w:t>
      </w:r>
      <w:r w:rsidRPr="0012200F">
        <w:rPr>
          <w:rFonts w:ascii="Arial" w:hAnsi="Arial" w:cs="Arial"/>
          <w:spacing w:val="-2"/>
        </w:rPr>
        <w:t>abaixo</w:t>
      </w:r>
      <w:r w:rsidR="00851DBB">
        <w:rPr>
          <w:rFonts w:ascii="Arial" w:hAnsi="Arial" w:cs="Arial"/>
          <w:spacing w:val="-2"/>
        </w:rPr>
        <w:t xml:space="preserve"> </w:t>
      </w:r>
      <w:r w:rsidRPr="0012200F">
        <w:rPr>
          <w:rFonts w:ascii="Arial" w:hAnsi="Arial" w:cs="Arial"/>
          <w:spacing w:val="-2"/>
        </w:rPr>
        <w:t>assinados,</w:t>
      </w:r>
      <w:r w:rsidR="00851DBB">
        <w:rPr>
          <w:rFonts w:ascii="Arial" w:hAnsi="Arial" w:cs="Arial"/>
          <w:spacing w:val="-2"/>
        </w:rPr>
        <w:t xml:space="preserve"> </w:t>
      </w:r>
      <w:r w:rsidRPr="0012200F">
        <w:rPr>
          <w:rFonts w:ascii="Arial" w:hAnsi="Arial" w:cs="Arial"/>
          <w:spacing w:val="-2"/>
        </w:rPr>
        <w:t>vinculados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10"/>
        </w:rPr>
        <w:t>a</w:t>
      </w:r>
      <w:r w:rsidR="00851DBB">
        <w:rPr>
          <w:rFonts w:ascii="Arial" w:hAnsi="Arial" w:cs="Arial"/>
          <w:spacing w:val="-10"/>
        </w:rPr>
        <w:t xml:space="preserve"> </w:t>
      </w:r>
      <w:r w:rsidRPr="0012200F">
        <w:rPr>
          <w:rFonts w:ascii="Arial" w:hAnsi="Arial" w:cs="Arial"/>
          <w:spacing w:val="-2"/>
        </w:rPr>
        <w:t>Entidade</w:t>
      </w:r>
      <w:r w:rsidR="00851DBB">
        <w:rPr>
          <w:rFonts w:ascii="Arial" w:hAnsi="Arial" w:cs="Arial"/>
        </w:rPr>
        <w:t xml:space="preserve"> </w:t>
      </w:r>
      <w:r w:rsidRPr="0012200F">
        <w:rPr>
          <w:rFonts w:ascii="Arial" w:hAnsi="Arial" w:cs="Arial"/>
          <w:spacing w:val="-10"/>
        </w:rPr>
        <w:t>/</w:t>
      </w:r>
      <w:r w:rsidR="00851DBB">
        <w:rPr>
          <w:rFonts w:ascii="Arial" w:hAnsi="Arial" w:cs="Arial"/>
          <w:spacing w:val="-10"/>
        </w:rPr>
        <w:t xml:space="preserve"> </w:t>
      </w:r>
      <w:r w:rsidRPr="0012200F">
        <w:rPr>
          <w:rFonts w:ascii="Arial" w:hAnsi="Arial" w:cs="Arial"/>
          <w:spacing w:val="-2"/>
        </w:rPr>
        <w:t>Grupo</w:t>
      </w:r>
      <w:r w:rsidR="00851DBB">
        <w:rPr>
          <w:rFonts w:ascii="Arial" w:hAnsi="Arial" w:cs="Arial"/>
          <w:spacing w:val="-2"/>
        </w:rPr>
        <w:t xml:space="preserve"> </w:t>
      </w:r>
      <w:r w:rsidRPr="0012200F">
        <w:rPr>
          <w:rFonts w:ascii="Arial" w:hAnsi="Arial" w:cs="Arial"/>
          <w:spacing w:val="-5"/>
        </w:rPr>
        <w:t>de</w:t>
      </w:r>
      <w:r w:rsidR="00851DBB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  <w:spacing w:val="-2"/>
        </w:rPr>
        <w:t>Produção</w:t>
      </w:r>
      <w:r w:rsidR="00851DBB">
        <w:rPr>
          <w:rFonts w:ascii="Arial" w:hAnsi="Arial" w:cs="Arial"/>
        </w:rPr>
        <w:t xml:space="preserve"> </w:t>
      </w:r>
      <w:r w:rsidRPr="0012200F">
        <w:rPr>
          <w:rFonts w:ascii="Arial" w:hAnsi="Arial" w:cs="Arial"/>
          <w:spacing w:val="-2"/>
        </w:rPr>
        <w:t>Artesanal</w:t>
      </w:r>
      <w:r w:rsidR="00851DBB">
        <w:rPr>
          <w:rFonts w:ascii="Arial" w:hAnsi="Arial" w:cs="Arial"/>
          <w:spacing w:val="-2"/>
          <w:u w:val="single"/>
        </w:rPr>
        <w:t xml:space="preserve">         </w:t>
      </w:r>
      <w:r w:rsidR="00851DBB">
        <w:rPr>
          <w:rFonts w:ascii="Arial" w:hAnsi="Arial" w:cs="Arial"/>
          <w:spacing w:val="-2"/>
          <w:u w:val="single"/>
        </w:rPr>
        <w:tab/>
      </w:r>
      <w:r w:rsidR="00851DBB">
        <w:rPr>
          <w:rFonts w:ascii="Arial" w:hAnsi="Arial" w:cs="Arial"/>
          <w:spacing w:val="-2"/>
          <w:u w:val="single"/>
        </w:rPr>
        <w:tab/>
        <w:t xml:space="preserve">                                      , </w:t>
      </w:r>
      <w:r w:rsidRPr="0012200F">
        <w:rPr>
          <w:rFonts w:ascii="Arial" w:hAnsi="Arial" w:cs="Arial"/>
          <w:spacing w:val="-2"/>
        </w:rPr>
        <w:t>selecionada</w:t>
      </w:r>
      <w:r w:rsidR="00851DBB">
        <w:rPr>
          <w:rFonts w:ascii="Arial" w:hAnsi="Arial" w:cs="Arial"/>
          <w:spacing w:val="-2"/>
        </w:rPr>
        <w:t xml:space="preserve"> </w:t>
      </w:r>
      <w:r w:rsidRPr="0012200F">
        <w:rPr>
          <w:rFonts w:ascii="Arial" w:hAnsi="Arial" w:cs="Arial"/>
          <w:spacing w:val="-4"/>
        </w:rPr>
        <w:t xml:space="preserve">para </w:t>
      </w:r>
      <w:r w:rsidRPr="0012200F">
        <w:rPr>
          <w:rFonts w:ascii="Arial" w:hAnsi="Arial" w:cs="Arial"/>
          <w:spacing w:val="-2"/>
        </w:rPr>
        <w:t>comercializar</w:t>
      </w:r>
      <w:r w:rsidR="00851DBB">
        <w:rPr>
          <w:rFonts w:ascii="Arial" w:hAnsi="Arial" w:cs="Arial"/>
          <w:spacing w:val="-2"/>
        </w:rPr>
        <w:t xml:space="preserve"> </w:t>
      </w:r>
      <w:r w:rsidRPr="0012200F">
        <w:rPr>
          <w:rFonts w:ascii="Arial" w:hAnsi="Arial" w:cs="Arial"/>
          <w:spacing w:val="-10"/>
        </w:rPr>
        <w:t>a</w:t>
      </w:r>
      <w:r w:rsidR="00851DBB">
        <w:rPr>
          <w:rFonts w:ascii="Arial" w:hAnsi="Arial" w:cs="Arial"/>
          <w:spacing w:val="-10"/>
        </w:rPr>
        <w:t xml:space="preserve"> </w:t>
      </w:r>
      <w:r w:rsidRPr="0012200F">
        <w:rPr>
          <w:rFonts w:ascii="Arial" w:hAnsi="Arial" w:cs="Arial"/>
          <w:spacing w:val="-2"/>
        </w:rPr>
        <w:t>produção</w:t>
      </w:r>
      <w:r w:rsidR="00851DBB">
        <w:rPr>
          <w:rFonts w:ascii="Arial" w:hAnsi="Arial" w:cs="Arial"/>
          <w:spacing w:val="-2"/>
        </w:rPr>
        <w:t xml:space="preserve"> </w:t>
      </w:r>
      <w:r w:rsidRPr="0012200F">
        <w:rPr>
          <w:rFonts w:ascii="Arial" w:hAnsi="Arial" w:cs="Arial"/>
          <w:spacing w:val="-2"/>
        </w:rPr>
        <w:t>artesanal</w:t>
      </w:r>
      <w:r w:rsidR="00851DBB">
        <w:rPr>
          <w:rFonts w:ascii="Arial" w:hAnsi="Arial" w:cs="Arial"/>
          <w:spacing w:val="-2"/>
        </w:rPr>
        <w:t xml:space="preserve"> </w:t>
      </w:r>
      <w:r w:rsidRPr="0012200F">
        <w:rPr>
          <w:rFonts w:ascii="Arial" w:hAnsi="Arial" w:cs="Arial"/>
          <w:spacing w:val="-5"/>
        </w:rPr>
        <w:t>no</w:t>
      </w:r>
      <w:r w:rsidR="00851DBB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evento</w:t>
      </w:r>
      <w:r w:rsidRPr="0012200F">
        <w:rPr>
          <w:rFonts w:ascii="Arial" w:hAnsi="Arial" w:cs="Arial"/>
          <w:spacing w:val="11"/>
        </w:rPr>
        <w:t xml:space="preserve"> </w:t>
      </w:r>
      <w:r w:rsidR="00851DBB">
        <w:rPr>
          <w:rFonts w:ascii="Arial" w:hAnsi="Arial" w:cs="Arial"/>
          <w:spacing w:val="11"/>
          <w:u w:val="single"/>
        </w:rPr>
        <w:tab/>
      </w:r>
      <w:r w:rsidR="00851DBB">
        <w:rPr>
          <w:rFonts w:ascii="Arial" w:hAnsi="Arial" w:cs="Arial"/>
          <w:spacing w:val="11"/>
          <w:u w:val="single"/>
        </w:rPr>
        <w:tab/>
      </w:r>
      <w:r w:rsidR="00851DBB">
        <w:rPr>
          <w:rFonts w:ascii="Arial" w:hAnsi="Arial" w:cs="Arial"/>
          <w:spacing w:val="11"/>
          <w:u w:val="single"/>
        </w:rPr>
        <w:tab/>
      </w:r>
      <w:r w:rsidR="00851DBB">
        <w:rPr>
          <w:rFonts w:ascii="Arial" w:hAnsi="Arial" w:cs="Arial"/>
          <w:spacing w:val="11"/>
          <w:u w:val="single"/>
        </w:rPr>
        <w:tab/>
      </w:r>
      <w:r w:rsidR="00851DBB">
        <w:rPr>
          <w:rFonts w:ascii="Arial" w:hAnsi="Arial" w:cs="Arial"/>
          <w:spacing w:val="11"/>
          <w:u w:val="single"/>
        </w:rPr>
        <w:tab/>
      </w:r>
      <w:r w:rsidR="00851DBB">
        <w:rPr>
          <w:rFonts w:ascii="Arial" w:hAnsi="Arial" w:cs="Arial"/>
          <w:spacing w:val="11"/>
          <w:u w:val="single"/>
        </w:rPr>
        <w:tab/>
        <w:t xml:space="preserve">                 .</w:t>
      </w:r>
    </w:p>
    <w:p w14:paraId="7731BC3C" w14:textId="200F3E0E" w:rsidR="00B82AE8" w:rsidRPr="0012200F" w:rsidRDefault="00B82AE8" w:rsidP="009C1C2D">
      <w:pPr>
        <w:pStyle w:val="Corpodetexto"/>
        <w:spacing w:before="168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Comprometemo-nos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5"/>
        </w:rPr>
        <w:t xml:space="preserve"> </w:t>
      </w:r>
      <w:r w:rsidR="00851DBB">
        <w:rPr>
          <w:rFonts w:ascii="Arial" w:hAnsi="Arial" w:cs="Arial"/>
          <w:color w:val="FF0000"/>
        </w:rPr>
        <w:t>____</w:t>
      </w:r>
      <w:r w:rsidRPr="0012200F">
        <w:rPr>
          <w:rFonts w:ascii="Arial" w:hAnsi="Arial" w:cs="Arial"/>
          <w:color w:val="FF0000"/>
        </w:rPr>
        <w:t>/</w:t>
      </w:r>
      <w:r w:rsidRPr="0012200F">
        <w:rPr>
          <w:rFonts w:ascii="Arial" w:hAnsi="Arial" w:cs="Arial"/>
          <w:sz w:val="24"/>
        </w:rPr>
        <w:t>202</w:t>
      </w:r>
      <w:r w:rsidR="00851DBB">
        <w:rPr>
          <w:rFonts w:ascii="Arial" w:hAnsi="Arial" w:cs="Arial"/>
          <w:color w:val="FF0000"/>
          <w:sz w:val="24"/>
        </w:rPr>
        <w:t>___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Estado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  <w:spacing w:val="-5"/>
        </w:rPr>
        <w:t>do</w:t>
      </w:r>
      <w:r w:rsidR="009C1C2D">
        <w:rPr>
          <w:rFonts w:ascii="Arial" w:hAnsi="Arial" w:cs="Arial"/>
          <w:spacing w:val="-5"/>
        </w:rPr>
        <w:t xml:space="preserve"> Turismo e desenvolvimento Econômico</w:t>
      </w:r>
      <w:r w:rsidRPr="0012200F">
        <w:rPr>
          <w:rFonts w:ascii="Arial" w:hAnsi="Arial" w:cs="Arial"/>
        </w:rPr>
        <w:t>.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Assumimos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também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ciência</w:t>
      </w:r>
      <w:r w:rsidRPr="0012200F">
        <w:rPr>
          <w:rFonts w:ascii="Arial" w:hAnsi="Arial" w:cs="Arial"/>
          <w:spacing w:val="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  <w:spacing w:val="-4"/>
        </w:rPr>
        <w:t>que:</w:t>
      </w:r>
    </w:p>
    <w:p w14:paraId="4A0F5085" w14:textId="77777777" w:rsidR="00B82AE8" w:rsidRPr="0012200F" w:rsidRDefault="00B82AE8">
      <w:pPr>
        <w:pStyle w:val="Corpodetexto"/>
        <w:spacing w:before="46"/>
        <w:rPr>
          <w:rFonts w:ascii="Arial" w:hAnsi="Arial" w:cs="Arial"/>
        </w:rPr>
      </w:pPr>
    </w:p>
    <w:p w14:paraId="4890D3F6" w14:textId="30CD6FC6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354"/>
        </w:tabs>
        <w:spacing w:before="0" w:line="249" w:lineRule="auto"/>
        <w:ind w:right="127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serão expostas em espaço compartilhado, no estande do Estado d</w:t>
      </w:r>
      <w:r w:rsidR="009C1C2D">
        <w:rPr>
          <w:rFonts w:ascii="Arial" w:hAnsi="Arial" w:cs="Arial"/>
          <w:sz w:val="21"/>
        </w:rPr>
        <w:t>a Paraíba</w:t>
      </w:r>
      <w:r w:rsidRPr="0012200F">
        <w:rPr>
          <w:rFonts w:ascii="Arial" w:hAnsi="Arial" w:cs="Arial"/>
          <w:color w:val="FF0000"/>
          <w:sz w:val="24"/>
        </w:rPr>
        <w:t xml:space="preserve"> </w:t>
      </w:r>
      <w:r w:rsidRPr="0012200F">
        <w:rPr>
          <w:rFonts w:ascii="Arial" w:hAnsi="Arial" w:cs="Arial"/>
          <w:sz w:val="21"/>
        </w:rPr>
        <w:t xml:space="preserve">e serão comercializadas pelo representante escolhido pela Entidade </w:t>
      </w:r>
      <w:r w:rsidR="00851DBB">
        <w:rPr>
          <w:rFonts w:ascii="Arial" w:hAnsi="Arial" w:cs="Arial"/>
          <w:color w:val="FF0000"/>
          <w:sz w:val="24"/>
          <w:u w:val="single"/>
        </w:rPr>
        <w:tab/>
      </w:r>
      <w:r w:rsidR="00851DBB">
        <w:rPr>
          <w:rFonts w:ascii="Arial" w:hAnsi="Arial" w:cs="Arial"/>
          <w:color w:val="FF0000"/>
          <w:sz w:val="24"/>
          <w:u w:val="single"/>
        </w:rPr>
        <w:tab/>
      </w:r>
      <w:r w:rsidR="00851DBB">
        <w:rPr>
          <w:rFonts w:ascii="Arial" w:hAnsi="Arial" w:cs="Arial"/>
          <w:color w:val="FF0000"/>
          <w:sz w:val="24"/>
          <w:u w:val="single"/>
        </w:rPr>
        <w:tab/>
      </w:r>
      <w:r w:rsidR="00851DBB">
        <w:rPr>
          <w:rFonts w:ascii="Arial" w:hAnsi="Arial" w:cs="Arial"/>
          <w:color w:val="FF0000"/>
          <w:sz w:val="24"/>
          <w:u w:val="single"/>
        </w:rPr>
        <w:tab/>
      </w:r>
      <w:r w:rsidR="00851DBB">
        <w:rPr>
          <w:rFonts w:ascii="Arial" w:hAnsi="Arial" w:cs="Arial"/>
          <w:color w:val="FF0000"/>
          <w:sz w:val="24"/>
          <w:u w:val="single"/>
        </w:rPr>
        <w:tab/>
      </w:r>
      <w:r w:rsidR="00851DBB">
        <w:rPr>
          <w:rFonts w:ascii="Arial" w:hAnsi="Arial" w:cs="Arial"/>
          <w:color w:val="FF0000"/>
          <w:sz w:val="24"/>
          <w:u w:val="single"/>
        </w:rPr>
        <w:tab/>
      </w:r>
      <w:r w:rsidR="00851DBB">
        <w:rPr>
          <w:rFonts w:ascii="Arial" w:hAnsi="Arial" w:cs="Arial"/>
          <w:color w:val="FF0000"/>
          <w:sz w:val="24"/>
          <w:u w:val="single"/>
        </w:rPr>
        <w:tab/>
      </w:r>
      <w:r w:rsidR="00851DBB">
        <w:rPr>
          <w:rFonts w:ascii="Arial" w:hAnsi="Arial" w:cs="Arial"/>
          <w:color w:val="FF0000"/>
          <w:sz w:val="24"/>
          <w:u w:val="single"/>
        </w:rPr>
        <w:tab/>
      </w:r>
      <w:r w:rsidRPr="0012200F">
        <w:rPr>
          <w:rFonts w:ascii="Arial" w:hAnsi="Arial" w:cs="Arial"/>
          <w:color w:val="FF0000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segundo as orientações dos membros da COORDENAÇÃO ESTADUAL DO PAB.</w:t>
      </w:r>
    </w:p>
    <w:p w14:paraId="77204F71" w14:textId="77777777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371"/>
        </w:tabs>
        <w:spacing w:before="20" w:line="273" w:lineRule="auto"/>
        <w:ind w:right="164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NÃO ESTARÃO ASSEGURADAS, em caso de dano ou furto, durante o período do evento ou durante a etapa de logística.</w:t>
      </w:r>
    </w:p>
    <w:p w14:paraId="2D94A268" w14:textId="52E5E4F5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367"/>
        </w:tabs>
        <w:spacing w:before="0" w:line="261" w:lineRule="exact"/>
        <w:ind w:left="367" w:hanging="243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há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ônus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à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Secretaria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Estado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sz w:val="21"/>
        </w:rPr>
        <w:t>,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vinculadas,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caso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acidente,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dano</w:t>
      </w:r>
    </w:p>
    <w:p w14:paraId="3A27291A" w14:textId="77777777" w:rsidR="00B82AE8" w:rsidRPr="0012200F" w:rsidRDefault="00B82AE8">
      <w:pPr>
        <w:pStyle w:val="Corpodetexto"/>
        <w:spacing w:before="28" w:line="273" w:lineRule="auto"/>
        <w:ind w:left="124" w:right="129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14:paraId="0B60A291" w14:textId="3268FEBF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400"/>
        </w:tabs>
        <w:spacing w:before="2" w:line="259" w:lineRule="auto"/>
        <w:ind w:right="130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Deveremos recolher os produtos não comercializados no prazo determinado e que após este prazo a Secretaria de Estado do</w:t>
      </w:r>
      <w:r w:rsidR="009C1C2D">
        <w:rPr>
          <w:rFonts w:ascii="Arial" w:hAnsi="Arial" w:cs="Arial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sz w:val="21"/>
        </w:rPr>
        <w:t>, não mais responderá por eventuais extravios.</w:t>
      </w:r>
    </w:p>
    <w:p w14:paraId="1549392B" w14:textId="77777777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424"/>
        </w:tabs>
        <w:spacing w:before="6" w:line="273" w:lineRule="auto"/>
        <w:ind w:right="130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Declaramos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ainda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apto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contemplado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pelo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edital,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incorrendo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nenhuma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suas </w:t>
      </w:r>
      <w:r w:rsidRPr="0012200F">
        <w:rPr>
          <w:rFonts w:ascii="Arial" w:hAnsi="Arial" w:cs="Arial"/>
          <w:spacing w:val="-2"/>
          <w:sz w:val="21"/>
        </w:rPr>
        <w:t>vedações.</w:t>
      </w:r>
    </w:p>
    <w:p w14:paraId="3522EBB5" w14:textId="77777777" w:rsidR="00B82AE8" w:rsidRPr="0012200F" w:rsidRDefault="00B82AE8">
      <w:pPr>
        <w:pStyle w:val="Corpodetexto"/>
        <w:spacing w:before="1" w:line="273" w:lineRule="auto"/>
        <w:ind w:left="124" w:right="130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Por fim, atestamos a nossa capacidade operacional para produzir o(s) modelo(s) e quantidade de peças do artesanato descrito na ficha de inscrição, de acordo com o cronograma deste Edital.</w:t>
      </w:r>
    </w:p>
    <w:p w14:paraId="17B9445D" w14:textId="43E9732B" w:rsidR="00B82AE8" w:rsidRPr="0012200F" w:rsidRDefault="00B82AE8">
      <w:pPr>
        <w:tabs>
          <w:tab w:val="left" w:pos="4589"/>
          <w:tab w:val="left" w:pos="6800"/>
        </w:tabs>
        <w:spacing w:line="261" w:lineRule="exact"/>
        <w:ind w:left="3028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1"/>
          <w:u w:val="single"/>
        </w:rPr>
        <w:tab/>
      </w:r>
      <w:r w:rsidRPr="0012200F">
        <w:rPr>
          <w:rFonts w:ascii="Arial" w:hAnsi="Arial" w:cs="Arial"/>
          <w:sz w:val="21"/>
        </w:rPr>
        <w:t xml:space="preserve">, </w:t>
      </w:r>
      <w:r w:rsidRPr="0012200F">
        <w:rPr>
          <w:rFonts w:ascii="Arial" w:hAnsi="Arial" w:cs="Arial"/>
          <w:spacing w:val="63"/>
          <w:w w:val="150"/>
          <w:sz w:val="21"/>
          <w:u w:val="single"/>
        </w:rPr>
        <w:t xml:space="preserve">   </w:t>
      </w:r>
      <w:r w:rsidRPr="0012200F">
        <w:rPr>
          <w:rFonts w:ascii="Arial" w:hAnsi="Arial" w:cs="Arial"/>
          <w:sz w:val="21"/>
        </w:rPr>
        <w:t xml:space="preserve">de </w:t>
      </w:r>
      <w:r w:rsidRPr="0012200F">
        <w:rPr>
          <w:rFonts w:ascii="Arial" w:hAnsi="Arial" w:cs="Arial"/>
          <w:sz w:val="21"/>
          <w:u w:val="single"/>
        </w:rPr>
        <w:tab/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4"/>
          <w:sz w:val="21"/>
        </w:rPr>
        <w:t xml:space="preserve"> </w:t>
      </w:r>
      <w:r w:rsidRPr="0012200F">
        <w:rPr>
          <w:rFonts w:ascii="Arial" w:hAnsi="Arial" w:cs="Arial"/>
          <w:spacing w:val="-4"/>
          <w:sz w:val="24"/>
        </w:rPr>
        <w:t>202</w:t>
      </w:r>
      <w:r w:rsidR="00851DBB">
        <w:rPr>
          <w:rFonts w:ascii="Arial" w:hAnsi="Arial" w:cs="Arial"/>
          <w:color w:val="FF0000"/>
          <w:spacing w:val="-4"/>
          <w:sz w:val="24"/>
        </w:rPr>
        <w:t>_____</w:t>
      </w:r>
      <w:r w:rsidRPr="0012200F">
        <w:rPr>
          <w:rFonts w:ascii="Arial" w:hAnsi="Arial" w:cs="Arial"/>
          <w:color w:val="FF0000"/>
          <w:spacing w:val="-4"/>
          <w:sz w:val="24"/>
        </w:rPr>
        <w:t>.</w:t>
      </w:r>
    </w:p>
    <w:p w14:paraId="398073CF" w14:textId="77777777" w:rsidR="00B82AE8" w:rsidRPr="0012200F" w:rsidRDefault="00B82AE8">
      <w:pPr>
        <w:pStyle w:val="Corpodetexto"/>
        <w:spacing w:before="219"/>
        <w:rPr>
          <w:rFonts w:ascii="Arial" w:hAnsi="Arial" w:cs="Arial"/>
        </w:rPr>
      </w:pPr>
    </w:p>
    <w:p w14:paraId="0FE7A5BE" w14:textId="77777777" w:rsidR="00B82AE8" w:rsidRPr="0012200F" w:rsidRDefault="00B82AE8">
      <w:pPr>
        <w:pStyle w:val="Corpodetexto"/>
        <w:spacing w:after="16"/>
        <w:ind w:left="91" w:right="97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Nome,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dos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artesãos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vinculados</w:t>
      </w:r>
      <w:r w:rsidRPr="0012200F">
        <w:rPr>
          <w:rFonts w:ascii="Arial" w:hAnsi="Arial" w:cs="Arial"/>
          <w:spacing w:val="10"/>
        </w:rPr>
        <w:t xml:space="preserve"> </w:t>
      </w:r>
      <w:r w:rsidRPr="0012200F">
        <w:rPr>
          <w:rFonts w:ascii="Arial" w:hAnsi="Arial" w:cs="Arial"/>
        </w:rPr>
        <w:t>à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entidade/grupo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artesanal</w:t>
      </w: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2400"/>
        <w:gridCol w:w="3048"/>
      </w:tblGrid>
      <w:tr w:rsidR="00B82AE8" w:rsidRPr="0012200F" w14:paraId="6BFD8562" w14:textId="77777777">
        <w:trPr>
          <w:trHeight w:val="297"/>
        </w:trPr>
        <w:tc>
          <w:tcPr>
            <w:tcW w:w="4993" w:type="dxa"/>
          </w:tcPr>
          <w:p w14:paraId="44CE1FD2" w14:textId="77777777" w:rsidR="00B82AE8" w:rsidRPr="0012200F" w:rsidRDefault="00B82AE8">
            <w:pPr>
              <w:pStyle w:val="TableParagraph"/>
              <w:spacing w:before="29"/>
              <w:ind w:right="45"/>
              <w:jc w:val="center"/>
              <w:rPr>
                <w:rFonts w:ascii="Arial" w:hAnsi="Arial" w:cs="Arial"/>
                <w:sz w:val="21"/>
              </w:rPr>
            </w:pPr>
            <w:r w:rsidRPr="0012200F">
              <w:rPr>
                <w:rFonts w:ascii="Arial" w:hAnsi="Arial" w:cs="Arial"/>
                <w:spacing w:val="-4"/>
                <w:sz w:val="21"/>
              </w:rPr>
              <w:t>NOME</w:t>
            </w:r>
          </w:p>
        </w:tc>
        <w:tc>
          <w:tcPr>
            <w:tcW w:w="2400" w:type="dxa"/>
          </w:tcPr>
          <w:p w14:paraId="32A7A52A" w14:textId="77777777" w:rsidR="00B82AE8" w:rsidRPr="0012200F" w:rsidRDefault="00B82AE8">
            <w:pPr>
              <w:pStyle w:val="TableParagraph"/>
              <w:spacing w:before="29"/>
              <w:ind w:right="44"/>
              <w:jc w:val="center"/>
              <w:rPr>
                <w:rFonts w:ascii="Arial" w:hAnsi="Arial" w:cs="Arial"/>
                <w:sz w:val="21"/>
              </w:rPr>
            </w:pPr>
            <w:r w:rsidRPr="0012200F">
              <w:rPr>
                <w:rFonts w:ascii="Arial" w:hAnsi="Arial" w:cs="Arial"/>
                <w:spacing w:val="-5"/>
                <w:sz w:val="21"/>
              </w:rPr>
              <w:t>CPF</w:t>
            </w:r>
          </w:p>
        </w:tc>
        <w:tc>
          <w:tcPr>
            <w:tcW w:w="3048" w:type="dxa"/>
          </w:tcPr>
          <w:p w14:paraId="647808FC" w14:textId="77777777" w:rsidR="00B82AE8" w:rsidRPr="0012200F" w:rsidRDefault="00B82AE8">
            <w:pPr>
              <w:pStyle w:val="TableParagraph"/>
              <w:spacing w:before="29"/>
              <w:ind w:left="803"/>
              <w:rPr>
                <w:rFonts w:ascii="Arial" w:hAnsi="Arial" w:cs="Arial"/>
                <w:sz w:val="21"/>
              </w:rPr>
            </w:pPr>
            <w:r w:rsidRPr="0012200F">
              <w:rPr>
                <w:rFonts w:ascii="Arial" w:hAnsi="Arial" w:cs="Arial"/>
                <w:spacing w:val="-2"/>
                <w:sz w:val="21"/>
              </w:rPr>
              <w:t>ASSINATURA</w:t>
            </w:r>
          </w:p>
        </w:tc>
      </w:tr>
      <w:tr w:rsidR="00B82AE8" w:rsidRPr="0012200F" w14:paraId="4D68BD2C" w14:textId="77777777">
        <w:trPr>
          <w:trHeight w:val="297"/>
        </w:trPr>
        <w:tc>
          <w:tcPr>
            <w:tcW w:w="4993" w:type="dxa"/>
          </w:tcPr>
          <w:p w14:paraId="77F2F8A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3F395EC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6F4EE5A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82AE8" w:rsidRPr="0012200F" w14:paraId="5C01F2FA" w14:textId="77777777">
        <w:trPr>
          <w:trHeight w:val="297"/>
        </w:trPr>
        <w:tc>
          <w:tcPr>
            <w:tcW w:w="4993" w:type="dxa"/>
          </w:tcPr>
          <w:p w14:paraId="462E2FF4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74F27DDA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5D308B6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82AE8" w:rsidRPr="0012200F" w14:paraId="4064D166" w14:textId="77777777">
        <w:trPr>
          <w:trHeight w:val="297"/>
        </w:trPr>
        <w:tc>
          <w:tcPr>
            <w:tcW w:w="4993" w:type="dxa"/>
          </w:tcPr>
          <w:p w14:paraId="51D337E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2F13DBDA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7E6129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82AE8" w:rsidRPr="0012200F" w14:paraId="4B9D05FC" w14:textId="77777777">
        <w:trPr>
          <w:trHeight w:val="297"/>
        </w:trPr>
        <w:tc>
          <w:tcPr>
            <w:tcW w:w="4993" w:type="dxa"/>
          </w:tcPr>
          <w:p w14:paraId="76C21104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0E13B3E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4EA4D1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2F321C29" w14:textId="77777777">
        <w:trPr>
          <w:trHeight w:val="297"/>
        </w:trPr>
        <w:tc>
          <w:tcPr>
            <w:tcW w:w="4993" w:type="dxa"/>
          </w:tcPr>
          <w:p w14:paraId="3A807EE2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6E90820F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38DA711C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7BD6867E" w14:textId="77777777">
        <w:trPr>
          <w:trHeight w:val="297"/>
        </w:trPr>
        <w:tc>
          <w:tcPr>
            <w:tcW w:w="4993" w:type="dxa"/>
          </w:tcPr>
          <w:p w14:paraId="508E44A5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7CEC4AD9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0007007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0C64EAEF" w14:textId="77777777">
        <w:trPr>
          <w:trHeight w:val="297"/>
        </w:trPr>
        <w:tc>
          <w:tcPr>
            <w:tcW w:w="4993" w:type="dxa"/>
          </w:tcPr>
          <w:p w14:paraId="1DA3DC22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3240C7DD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7A403602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78DAF8AF" w14:textId="77777777">
        <w:trPr>
          <w:trHeight w:val="297"/>
        </w:trPr>
        <w:tc>
          <w:tcPr>
            <w:tcW w:w="4993" w:type="dxa"/>
          </w:tcPr>
          <w:p w14:paraId="014A2D36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15B52059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60A6C4DB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5B565A36" w14:textId="77777777">
        <w:trPr>
          <w:trHeight w:val="297"/>
        </w:trPr>
        <w:tc>
          <w:tcPr>
            <w:tcW w:w="4993" w:type="dxa"/>
          </w:tcPr>
          <w:p w14:paraId="65E5A5E3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3619EF73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C03DD88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208B597F" w14:textId="77777777">
        <w:trPr>
          <w:trHeight w:val="297"/>
        </w:trPr>
        <w:tc>
          <w:tcPr>
            <w:tcW w:w="4993" w:type="dxa"/>
          </w:tcPr>
          <w:p w14:paraId="0A13A921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2F4C08F8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300CB7E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6AA71F45" w14:textId="77777777">
        <w:trPr>
          <w:trHeight w:val="297"/>
        </w:trPr>
        <w:tc>
          <w:tcPr>
            <w:tcW w:w="4993" w:type="dxa"/>
          </w:tcPr>
          <w:p w14:paraId="38F4BAC7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1FAE3FB5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7ACECD4E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593E21B8" w14:textId="77777777">
        <w:trPr>
          <w:trHeight w:val="297"/>
        </w:trPr>
        <w:tc>
          <w:tcPr>
            <w:tcW w:w="4993" w:type="dxa"/>
          </w:tcPr>
          <w:p w14:paraId="55491D37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70F2A251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749E760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7E2B489B" w14:textId="77777777">
        <w:trPr>
          <w:trHeight w:val="297"/>
        </w:trPr>
        <w:tc>
          <w:tcPr>
            <w:tcW w:w="4993" w:type="dxa"/>
          </w:tcPr>
          <w:p w14:paraId="662A0E94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767E34FB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62C36CA1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31434F3D" w14:textId="77777777">
        <w:trPr>
          <w:trHeight w:val="297"/>
        </w:trPr>
        <w:tc>
          <w:tcPr>
            <w:tcW w:w="4993" w:type="dxa"/>
          </w:tcPr>
          <w:p w14:paraId="06D18F19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306B566C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0DF4ABF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317252D6" w14:textId="77777777">
        <w:trPr>
          <w:trHeight w:val="297"/>
        </w:trPr>
        <w:tc>
          <w:tcPr>
            <w:tcW w:w="4993" w:type="dxa"/>
          </w:tcPr>
          <w:p w14:paraId="41C263E2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597E9A8F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68FC4866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61FB7414" w14:textId="77777777" w:rsidR="00B82AE8" w:rsidRPr="0012200F" w:rsidRDefault="00B82AE8" w:rsidP="00E43954">
      <w:pPr>
        <w:pStyle w:val="Corpodetexto"/>
        <w:rPr>
          <w:rFonts w:ascii="Arial" w:hAnsi="Arial" w:cs="Arial"/>
          <w:sz w:val="20"/>
        </w:rPr>
      </w:pPr>
    </w:p>
    <w:sectPr w:rsidR="00B82AE8" w:rsidRPr="0012200F">
      <w:footerReference w:type="default" r:id="rId7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919" w14:textId="77777777" w:rsidR="00885C32" w:rsidRDefault="00885C32">
      <w:r>
        <w:separator/>
      </w:r>
    </w:p>
  </w:endnote>
  <w:endnote w:type="continuationSeparator" w:id="0">
    <w:p w14:paraId="783FE229" w14:textId="77777777" w:rsidR="00885C32" w:rsidRDefault="0088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41FA" w14:textId="77777777" w:rsidR="00885C32" w:rsidRDefault="00885C32">
      <w:r>
        <w:separator/>
      </w:r>
    </w:p>
  </w:footnote>
  <w:footnote w:type="continuationSeparator" w:id="0">
    <w:p w14:paraId="6A206781" w14:textId="77777777" w:rsidR="00885C32" w:rsidRDefault="0088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31ED2"/>
    <w:rsid w:val="00085768"/>
    <w:rsid w:val="000B3EF7"/>
    <w:rsid w:val="0012200F"/>
    <w:rsid w:val="0015033B"/>
    <w:rsid w:val="00156609"/>
    <w:rsid w:val="0024040D"/>
    <w:rsid w:val="00303688"/>
    <w:rsid w:val="00304E6C"/>
    <w:rsid w:val="00400A4F"/>
    <w:rsid w:val="004126E8"/>
    <w:rsid w:val="0046052B"/>
    <w:rsid w:val="005516DD"/>
    <w:rsid w:val="006230E3"/>
    <w:rsid w:val="006531DA"/>
    <w:rsid w:val="00653869"/>
    <w:rsid w:val="00710A84"/>
    <w:rsid w:val="00713ECB"/>
    <w:rsid w:val="00724E0D"/>
    <w:rsid w:val="00781744"/>
    <w:rsid w:val="00851DBB"/>
    <w:rsid w:val="00885C32"/>
    <w:rsid w:val="00887C74"/>
    <w:rsid w:val="008C74FE"/>
    <w:rsid w:val="0092751D"/>
    <w:rsid w:val="009331FF"/>
    <w:rsid w:val="00946940"/>
    <w:rsid w:val="009671C3"/>
    <w:rsid w:val="009821EA"/>
    <w:rsid w:val="009B6217"/>
    <w:rsid w:val="009C1C2D"/>
    <w:rsid w:val="00A84FAB"/>
    <w:rsid w:val="00AA739B"/>
    <w:rsid w:val="00AC6D9B"/>
    <w:rsid w:val="00B162E4"/>
    <w:rsid w:val="00B7336C"/>
    <w:rsid w:val="00B82AE8"/>
    <w:rsid w:val="00BB4803"/>
    <w:rsid w:val="00C86450"/>
    <w:rsid w:val="00CD3D32"/>
    <w:rsid w:val="00D63D87"/>
    <w:rsid w:val="00DD2D55"/>
    <w:rsid w:val="00DD4F76"/>
    <w:rsid w:val="00E3454C"/>
    <w:rsid w:val="00EB595D"/>
    <w:rsid w:val="00F57F95"/>
    <w:rsid w:val="00F6289C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3</cp:revision>
  <cp:lastPrinted>2026-01-12T20:08:00Z</cp:lastPrinted>
  <dcterms:created xsi:type="dcterms:W3CDTF">2026-02-03T23:28:00Z</dcterms:created>
  <dcterms:modified xsi:type="dcterms:W3CDTF">2026-02-04T00:16:00Z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